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F4000" w14:textId="18645A50" w:rsidR="000821C3" w:rsidRPr="006F1E99" w:rsidRDefault="006F1E99">
      <w:pPr>
        <w:rPr>
          <w:b/>
          <w:bCs/>
          <w:sz w:val="28"/>
          <w:szCs w:val="28"/>
        </w:rPr>
      </w:pPr>
      <w:r w:rsidRPr="006F1E99">
        <w:rPr>
          <w:b/>
          <w:bCs/>
          <w:sz w:val="28"/>
          <w:szCs w:val="28"/>
        </w:rPr>
        <w:t>School Advisory Council Meeting – Media Center</w:t>
      </w:r>
    </w:p>
    <w:p w14:paraId="5CE96C81" w14:textId="5F7088FE" w:rsidR="006F1E99" w:rsidRPr="006F1E99" w:rsidRDefault="00134FCD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Thursday </w:t>
      </w:r>
      <w:r w:rsidR="00825F6A">
        <w:rPr>
          <w:b/>
          <w:bCs/>
          <w:i/>
          <w:iCs/>
        </w:rPr>
        <w:t>December 14</w:t>
      </w:r>
      <w:r w:rsidR="00EC7EFE">
        <w:rPr>
          <w:b/>
          <w:bCs/>
          <w:i/>
          <w:iCs/>
        </w:rPr>
        <w:t xml:space="preserve">,2023 </w:t>
      </w:r>
      <w:r w:rsidR="006F1E99" w:rsidRPr="006F1E99">
        <w:rPr>
          <w:b/>
          <w:bCs/>
          <w:i/>
          <w:iCs/>
        </w:rPr>
        <w:t xml:space="preserve">@ 3:30pm via TEAMS with option to attend in </w:t>
      </w:r>
      <w:r w:rsidR="00AA4CE5" w:rsidRPr="006F1E99">
        <w:rPr>
          <w:b/>
          <w:bCs/>
          <w:i/>
          <w:iCs/>
        </w:rPr>
        <w:t>person.</w:t>
      </w:r>
    </w:p>
    <w:p w14:paraId="72DA9146" w14:textId="5BB0F124" w:rsidR="006F1E99" w:rsidRDefault="006F1E99">
      <w:r w:rsidRPr="006F1E99">
        <w:rPr>
          <w:b/>
          <w:bCs/>
        </w:rPr>
        <w:t>Faculty Attendance</w:t>
      </w:r>
      <w:r>
        <w:t xml:space="preserve">: </w:t>
      </w:r>
      <w:r w:rsidR="00134FCD">
        <w:t>Taylor Johnson</w:t>
      </w:r>
      <w:r>
        <w:t>,</w:t>
      </w:r>
      <w:r w:rsidR="00134FCD">
        <w:t xml:space="preserve"> Dee Jaffa, </w:t>
      </w:r>
      <w:proofErr w:type="spellStart"/>
      <w:r w:rsidR="00C248F2">
        <w:t>Kevanie</w:t>
      </w:r>
      <w:proofErr w:type="spellEnd"/>
      <w:r w:rsidR="00C248F2">
        <w:t xml:space="preserve"> </w:t>
      </w:r>
      <w:proofErr w:type="spellStart"/>
      <w:r w:rsidR="00C248F2">
        <w:t>Cacchion</w:t>
      </w:r>
      <w:proofErr w:type="spellEnd"/>
      <w:r w:rsidR="00C248F2">
        <w:t>,</w:t>
      </w:r>
      <w:r w:rsidR="00134FCD">
        <w:t xml:space="preserve"> Mrs. Antoine, Laura Strauss</w:t>
      </w:r>
      <w:r w:rsidR="00C248F2">
        <w:t>, Jessica Canada</w:t>
      </w:r>
      <w:r w:rsidR="00EC7EFE">
        <w:t xml:space="preserve">, </w:t>
      </w:r>
      <w:r>
        <w:t>Monique Keaton</w:t>
      </w:r>
      <w:r w:rsidR="00EC7EFE">
        <w:t xml:space="preserve">, Elisha Damron, Hilary Urbanek, Superior Jones, Sarah </w:t>
      </w:r>
      <w:proofErr w:type="spellStart"/>
      <w:r w:rsidR="00EC7EFE">
        <w:t>Buering</w:t>
      </w:r>
      <w:proofErr w:type="spellEnd"/>
      <w:proofErr w:type="gramStart"/>
      <w:r w:rsidR="00EC7EFE">
        <w:t>, ,</w:t>
      </w:r>
      <w:proofErr w:type="gramEnd"/>
      <w:r w:rsidR="00EC7EFE">
        <w:t xml:space="preserve"> </w:t>
      </w:r>
      <w:r w:rsidR="009306F9">
        <w:t>Kristin</w:t>
      </w:r>
      <w:r w:rsidR="00EC7EFE">
        <w:t xml:space="preserve"> Shields </w:t>
      </w:r>
      <w:r w:rsidR="00901C8C">
        <w:t xml:space="preserve">Vilma Manchester </w:t>
      </w:r>
      <w:r w:rsidR="00EC7EFE">
        <w:t xml:space="preserve">&amp; Lori Burchfield </w:t>
      </w:r>
    </w:p>
    <w:p w14:paraId="5A15D9D1" w14:textId="4C510686" w:rsidR="006F1E99" w:rsidRDefault="006F1E99">
      <w:r w:rsidRPr="006F1E99">
        <w:rPr>
          <w:b/>
          <w:bCs/>
        </w:rPr>
        <w:t>Non-Faculty Attendance</w:t>
      </w:r>
      <w:r>
        <w:t>:  Devin Schneider, Alice Fores</w:t>
      </w:r>
      <w:r w:rsidR="00237902">
        <w:t>,</w:t>
      </w:r>
      <w:r>
        <w:t xml:space="preserve"> Stacey Marks</w:t>
      </w:r>
      <w:r w:rsidR="00CB4A04">
        <w:t>, Kim Edwards</w:t>
      </w:r>
      <w:r w:rsidR="00EC7EFE">
        <w:t xml:space="preserve"> </w:t>
      </w:r>
      <w:r w:rsidR="00134FCD">
        <w:br/>
      </w:r>
      <w:r w:rsidR="00134FCD" w:rsidRPr="00134FCD">
        <w:rPr>
          <w:b/>
          <w:bCs/>
        </w:rPr>
        <w:t>Zoom (</w:t>
      </w:r>
      <w:r w:rsidR="00134FCD">
        <w:rPr>
          <w:b/>
          <w:bCs/>
        </w:rPr>
        <w:t>O</w:t>
      </w:r>
      <w:r w:rsidR="00134FCD" w:rsidRPr="00134FCD">
        <w:rPr>
          <w:b/>
          <w:bCs/>
        </w:rPr>
        <w:t>nline Attendance):</w:t>
      </w:r>
      <w:r w:rsidR="00134FCD">
        <w:t xml:space="preserve"> </w:t>
      </w:r>
      <w:r>
        <w:t xml:space="preserve"> </w:t>
      </w:r>
      <w:r w:rsidR="00825F6A">
        <w:t>Dayna Chisholm (</w:t>
      </w:r>
      <w:proofErr w:type="spellStart"/>
      <w:r w:rsidR="00825F6A">
        <w:t>Dist</w:t>
      </w:r>
      <w:proofErr w:type="spellEnd"/>
      <w:r w:rsidR="00825F6A">
        <w:t>),</w:t>
      </w:r>
    </w:p>
    <w:p w14:paraId="4EA611D6" w14:textId="42C0E06E" w:rsidR="006F1E99" w:rsidRDefault="006F1E99" w:rsidP="00CB4A04">
      <w:pPr>
        <w:pStyle w:val="ListParagraph"/>
        <w:numPr>
          <w:ilvl w:val="0"/>
          <w:numId w:val="3"/>
        </w:numPr>
      </w:pPr>
      <w:r w:rsidRPr="00CB4A04">
        <w:rPr>
          <w:b/>
          <w:bCs/>
          <w:i/>
          <w:iCs/>
        </w:rPr>
        <w:t>Call to Order-</w:t>
      </w:r>
      <w:r>
        <w:t xml:space="preserve"> 3:3</w:t>
      </w:r>
      <w:r w:rsidR="00825F6A">
        <w:t>0</w:t>
      </w:r>
      <w:r>
        <w:t>pm</w:t>
      </w:r>
      <w:r w:rsidR="00825F6A">
        <w:t xml:space="preserve"> by Mrs. Johnson</w:t>
      </w:r>
    </w:p>
    <w:p w14:paraId="4DFBDBCF" w14:textId="06FE7178" w:rsidR="0046088F" w:rsidRDefault="0046088F" w:rsidP="00CB4A04">
      <w:pPr>
        <w:pStyle w:val="ListParagraph"/>
        <w:numPr>
          <w:ilvl w:val="0"/>
          <w:numId w:val="3"/>
        </w:numPr>
      </w:pPr>
      <w:r>
        <w:rPr>
          <w:b/>
          <w:bCs/>
          <w:i/>
          <w:iCs/>
        </w:rPr>
        <w:t>Guest Speaker-</w:t>
      </w:r>
      <w:r>
        <w:t xml:space="preserve"> Jeff Gatlin speaking on behalf of the Betty Griffin House. Jeff focuses on creating a men of character groups at local middle and high schools. He said that 1 in 3 females will be in </w:t>
      </w:r>
      <w:proofErr w:type="gramStart"/>
      <w:r>
        <w:t>a</w:t>
      </w:r>
      <w:proofErr w:type="gramEnd"/>
      <w:r>
        <w:t xml:space="preserve"> unhealthy/abusive relationship before high school. We have 3 things to teach kids. 1. Be </w:t>
      </w:r>
      <w:proofErr w:type="gramStart"/>
      <w:r>
        <w:t>Athletic  2</w:t>
      </w:r>
      <w:proofErr w:type="gramEnd"/>
      <w:r>
        <w:t xml:space="preserve">. Search for the perfect </w:t>
      </w:r>
      <w:proofErr w:type="gramStart"/>
      <w:r>
        <w:t>mate  3</w:t>
      </w:r>
      <w:proofErr w:type="gramEnd"/>
      <w:r>
        <w:t xml:space="preserve">. Be </w:t>
      </w:r>
      <w:r w:rsidR="003444F3">
        <w:t xml:space="preserve">Financially successful. There is an epidemic for identity crisis and for character. He explained we need to teach kids respect and model it at home. We only succeed in a relationship. We need to teach kids to accept responsibility.  </w:t>
      </w:r>
      <w:hyperlink r:id="rId5" w:history="1">
        <w:r w:rsidR="003444F3" w:rsidRPr="00F42AA5">
          <w:rPr>
            <w:rStyle w:val="Hyperlink"/>
          </w:rPr>
          <w:t>Jeff@bettygriffincenter.org</w:t>
        </w:r>
      </w:hyperlink>
      <w:r w:rsidR="003444F3">
        <w:t xml:space="preserve"> </w:t>
      </w:r>
    </w:p>
    <w:p w14:paraId="64F252E2" w14:textId="61303566" w:rsidR="00134FCD" w:rsidRDefault="006F1E99" w:rsidP="00CB4A04">
      <w:pPr>
        <w:pStyle w:val="ListParagraph"/>
        <w:numPr>
          <w:ilvl w:val="0"/>
          <w:numId w:val="3"/>
        </w:numPr>
      </w:pPr>
      <w:r w:rsidRPr="00CB4A04">
        <w:rPr>
          <w:b/>
          <w:bCs/>
          <w:i/>
          <w:iCs/>
        </w:rPr>
        <w:t>Review and Appro</w:t>
      </w:r>
      <w:r w:rsidR="00134FCD" w:rsidRPr="00CB4A04">
        <w:rPr>
          <w:b/>
          <w:bCs/>
          <w:i/>
          <w:iCs/>
        </w:rPr>
        <w:t>val</w:t>
      </w:r>
      <w:r w:rsidRPr="00CB4A04">
        <w:rPr>
          <w:b/>
          <w:bCs/>
          <w:i/>
          <w:iCs/>
        </w:rPr>
        <w:t xml:space="preserve"> </w:t>
      </w:r>
      <w:r w:rsidR="00134FCD" w:rsidRPr="00CB4A04">
        <w:rPr>
          <w:b/>
          <w:bCs/>
          <w:i/>
          <w:iCs/>
        </w:rPr>
        <w:t xml:space="preserve">of </w:t>
      </w:r>
      <w:r w:rsidR="00EC7EFE">
        <w:rPr>
          <w:b/>
          <w:bCs/>
          <w:i/>
          <w:iCs/>
        </w:rPr>
        <w:t>1</w:t>
      </w:r>
      <w:r w:rsidR="003444F3">
        <w:rPr>
          <w:b/>
          <w:bCs/>
          <w:i/>
          <w:iCs/>
        </w:rPr>
        <w:t>2</w:t>
      </w:r>
      <w:r w:rsidR="00EC7EFE">
        <w:rPr>
          <w:b/>
          <w:bCs/>
          <w:i/>
          <w:iCs/>
        </w:rPr>
        <w:t>/1</w:t>
      </w:r>
      <w:r w:rsidR="00825F6A">
        <w:rPr>
          <w:b/>
          <w:bCs/>
          <w:i/>
          <w:iCs/>
        </w:rPr>
        <w:t>4</w:t>
      </w:r>
      <w:r w:rsidR="00EC7EFE">
        <w:rPr>
          <w:b/>
          <w:bCs/>
          <w:i/>
          <w:iCs/>
        </w:rPr>
        <w:t>/23</w:t>
      </w:r>
      <w:r w:rsidRPr="00CB4A04">
        <w:rPr>
          <w:b/>
          <w:bCs/>
          <w:i/>
          <w:iCs/>
        </w:rPr>
        <w:t xml:space="preserve"> Meeting</w:t>
      </w:r>
      <w:r w:rsidR="00134FCD" w:rsidRPr="00CB4A04">
        <w:rPr>
          <w:b/>
          <w:bCs/>
          <w:i/>
          <w:iCs/>
        </w:rPr>
        <w:t xml:space="preserve"> Minutes–</w:t>
      </w:r>
      <w:r>
        <w:t xml:space="preserve"> </w:t>
      </w:r>
      <w:r w:rsidR="00CB4A04">
        <w:t>Kim</w:t>
      </w:r>
      <w:r>
        <w:t xml:space="preserve"> Motions</w:t>
      </w:r>
      <w:r w:rsidR="00134FCD">
        <w:t xml:space="preserve"> to approve </w:t>
      </w:r>
      <w:r w:rsidR="003444F3">
        <w:t>Stacey</w:t>
      </w:r>
      <w:r w:rsidR="00CB4A04">
        <w:t xml:space="preserve"> </w:t>
      </w:r>
      <w:r>
        <w:t xml:space="preserve">seconds. Motion </w:t>
      </w:r>
      <w:r w:rsidR="00134FCD">
        <w:t>Carr</w:t>
      </w:r>
      <w:r w:rsidR="00506951">
        <w:t>ie</w:t>
      </w:r>
      <w:r w:rsidR="00134FCD">
        <w:t>s</w:t>
      </w:r>
    </w:p>
    <w:p w14:paraId="597A3F80" w14:textId="117D65D8" w:rsidR="00134FCD" w:rsidRDefault="00134FCD" w:rsidP="00CB4A04">
      <w:pPr>
        <w:pStyle w:val="ListParagraph"/>
        <w:numPr>
          <w:ilvl w:val="0"/>
          <w:numId w:val="3"/>
        </w:numPr>
      </w:pPr>
      <w:r w:rsidRPr="00CB4A04">
        <w:rPr>
          <w:b/>
          <w:bCs/>
          <w:i/>
          <w:iCs/>
        </w:rPr>
        <w:t xml:space="preserve">Financial </w:t>
      </w:r>
      <w:proofErr w:type="gramStart"/>
      <w:r w:rsidRPr="00CB4A04">
        <w:rPr>
          <w:b/>
          <w:bCs/>
          <w:i/>
          <w:iCs/>
        </w:rPr>
        <w:t xml:space="preserve">Update </w:t>
      </w:r>
      <w:r w:rsidR="00CB4A04">
        <w:t>:</w:t>
      </w:r>
      <w:proofErr w:type="gramEnd"/>
      <w:r w:rsidR="00CB4A04">
        <w:t xml:space="preserve"> </w:t>
      </w:r>
      <w:r w:rsidR="00EC7EFE">
        <w:t xml:space="preserve">No new update. Currently the account has $22,629.18. </w:t>
      </w:r>
    </w:p>
    <w:p w14:paraId="256EBE6F" w14:textId="77777777" w:rsidR="009306F9" w:rsidRDefault="00FB28E7" w:rsidP="00FB28E7">
      <w:pPr>
        <w:pStyle w:val="ListParagraph"/>
        <w:numPr>
          <w:ilvl w:val="0"/>
          <w:numId w:val="3"/>
        </w:numPr>
      </w:pPr>
      <w:r>
        <w:rPr>
          <w:b/>
          <w:bCs/>
          <w:i/>
          <w:iCs/>
        </w:rPr>
        <w:t xml:space="preserve">SAC </w:t>
      </w:r>
      <w:r w:rsidR="00EC7EFE">
        <w:rPr>
          <w:b/>
          <w:bCs/>
          <w:i/>
          <w:iCs/>
        </w:rPr>
        <w:t>FUND REQUESTS</w:t>
      </w:r>
      <w:r w:rsidR="00EC7EFE" w:rsidRPr="00EC7EFE">
        <w:t>:</w:t>
      </w:r>
      <w:r w:rsidR="00EC7EFE">
        <w:t xml:space="preserve"> </w:t>
      </w:r>
    </w:p>
    <w:p w14:paraId="68A26A5A" w14:textId="77777777" w:rsidR="003444F3" w:rsidRPr="00901C8C" w:rsidRDefault="00EC7EFE" w:rsidP="003444F3">
      <w:pPr>
        <w:pStyle w:val="ListParagraph"/>
        <w:ind w:left="1080"/>
        <w:rPr>
          <w:b/>
          <w:bCs/>
        </w:rPr>
      </w:pPr>
      <w:proofErr w:type="gramStart"/>
      <w:r w:rsidRPr="00901C8C">
        <w:rPr>
          <w:b/>
          <w:bCs/>
        </w:rPr>
        <w:t>ESE</w:t>
      </w:r>
      <w:proofErr w:type="gramEnd"/>
      <w:r w:rsidRPr="00901C8C">
        <w:rPr>
          <w:b/>
          <w:bCs/>
        </w:rPr>
        <w:t xml:space="preserve"> Dep</w:t>
      </w:r>
      <w:r w:rsidR="003444F3" w:rsidRPr="00901C8C">
        <w:rPr>
          <w:b/>
          <w:bCs/>
        </w:rPr>
        <w:t>t returns to discuss the request.</w:t>
      </w:r>
    </w:p>
    <w:p w14:paraId="045D1901" w14:textId="00CCCA0F" w:rsidR="003444F3" w:rsidRPr="003444F3" w:rsidRDefault="00901C8C" w:rsidP="003444F3">
      <w:pPr>
        <w:pStyle w:val="ListParagraph"/>
        <w:ind w:left="1080"/>
      </w:pPr>
      <w:r>
        <w:t xml:space="preserve">After discussion and a few questions, we </w:t>
      </w:r>
      <w:proofErr w:type="gramStart"/>
      <w:r>
        <w:t>voted..</w:t>
      </w:r>
      <w:proofErr w:type="gramEnd"/>
      <w:r>
        <w:t xml:space="preserve">  5 voters (Devin, Alice, Kim, Mrs. </w:t>
      </w:r>
      <w:proofErr w:type="gramStart"/>
      <w:r>
        <w:t>Keaton</w:t>
      </w:r>
      <w:proofErr w:type="gramEnd"/>
      <w:r>
        <w:t xml:space="preserve"> and Mrs. Johnson vote to approve ½ the request. Which is 6 iPads with cases, the software for 6 computers and the color printer.  4 voters (Stacy, Ms. Jaffa, </w:t>
      </w:r>
      <w:r w:rsidR="00CD7580">
        <w:t>Mrs. Strauss</w:t>
      </w:r>
      <w:r>
        <w:t xml:space="preserve"> and </w:t>
      </w:r>
      <w:r w:rsidR="00B966DC">
        <w:t>Dana Byrd</w:t>
      </w:r>
      <w:r>
        <w:t xml:space="preserve"> voted to fund the entire request. The 5 votes took the majority, so Mrs. Keaton motioned to approve ½ of the request for a total of $2,786.76. Devin seconds. Motion carries. </w:t>
      </w:r>
    </w:p>
    <w:p w14:paraId="4F5CFB33" w14:textId="07ACD972" w:rsidR="00FB28E7" w:rsidRPr="005D32F1" w:rsidRDefault="00FB28E7" w:rsidP="00901C8C">
      <w:pPr>
        <w:pStyle w:val="ListParagraph"/>
        <w:ind w:left="1080"/>
      </w:pPr>
      <w:r w:rsidRPr="003444F3">
        <w:rPr>
          <w:b/>
          <w:bCs/>
          <w:i/>
          <w:iCs/>
        </w:rPr>
        <w:t>Fund Request</w:t>
      </w:r>
      <w:r w:rsidRPr="00FB28E7">
        <w:t>:</w:t>
      </w:r>
      <w:r>
        <w:t xml:space="preserve"> </w:t>
      </w:r>
      <w:r w:rsidR="00901C8C">
        <w:t xml:space="preserve">Wendi Allen/ Media Specialist </w:t>
      </w:r>
    </w:p>
    <w:p w14:paraId="5D9C7954" w14:textId="09B149A5" w:rsidR="00EC7EFE" w:rsidRDefault="00901C8C" w:rsidP="00EC7EFE">
      <w:pPr>
        <w:pStyle w:val="ListParagraph"/>
        <w:ind w:left="1080"/>
      </w:pPr>
      <w:r>
        <w:t xml:space="preserve">Ms. Allen asked for 487.53 for </w:t>
      </w:r>
      <w:proofErr w:type="gramStart"/>
      <w:r>
        <w:t>the t</w:t>
      </w:r>
      <w:proofErr w:type="gramEnd"/>
      <w:r>
        <w:t>-shirts for the million-word challenge as well as brag tags for the SSRYA books. Devin motioned to approve/ Mrs. Strauss 2nds. Motion carries</w:t>
      </w:r>
    </w:p>
    <w:p w14:paraId="11C871F5" w14:textId="77777777" w:rsidR="00FB28E7" w:rsidRDefault="00FB28E7" w:rsidP="00EC7EFE">
      <w:pPr>
        <w:pStyle w:val="ListParagraph"/>
        <w:ind w:left="1080"/>
      </w:pPr>
    </w:p>
    <w:p w14:paraId="14922FC8" w14:textId="77777777" w:rsidR="00901C8C" w:rsidRDefault="005D32F1" w:rsidP="009306F9">
      <w:pPr>
        <w:pStyle w:val="ListParagraph"/>
        <w:numPr>
          <w:ilvl w:val="0"/>
          <w:numId w:val="3"/>
        </w:numPr>
      </w:pPr>
      <w:r w:rsidRPr="009306F9">
        <w:rPr>
          <w:b/>
          <w:bCs/>
        </w:rPr>
        <w:t xml:space="preserve">SAC Recognition funds </w:t>
      </w:r>
      <w:r w:rsidR="00901C8C">
        <w:rPr>
          <w:b/>
          <w:bCs/>
        </w:rPr>
        <w:t>Result</w:t>
      </w:r>
      <w:r w:rsidRPr="009306F9">
        <w:rPr>
          <w:b/>
          <w:bCs/>
        </w:rPr>
        <w:t>-</w:t>
      </w:r>
      <w:r>
        <w:t xml:space="preserve"> M</w:t>
      </w:r>
      <w:r w:rsidR="00901C8C">
        <w:t xml:space="preserve">rs. Jaffa read the percentage results of the ballot. </w:t>
      </w:r>
    </w:p>
    <w:p w14:paraId="2F5C0376" w14:textId="5F73B792" w:rsidR="005D32F1" w:rsidRDefault="00E95CC8" w:rsidP="00901C8C">
      <w:pPr>
        <w:pStyle w:val="ListParagraph"/>
        <w:ind w:left="1080"/>
      </w:pPr>
      <w:r w:rsidRPr="00E95CC8">
        <w:rPr>
          <w:b/>
          <w:bCs/>
        </w:rPr>
        <w:t>Plan 1:</w:t>
      </w:r>
      <w:r>
        <w:t xml:space="preserve"> </w:t>
      </w:r>
      <w:r w:rsidR="00901C8C" w:rsidRPr="00901C8C">
        <w:t>77% voted that 100% of school recognition funds be distributed to ALL STAFF AND FACULTY (instructional and non-instructional) who worked at OMES during 2022-2023 school year between Aug and June (prorated based on date of hire and hours of day)</w:t>
      </w:r>
      <w:r w:rsidR="005D32F1" w:rsidRPr="00901C8C">
        <w:t xml:space="preserve"> </w:t>
      </w:r>
    </w:p>
    <w:p w14:paraId="08F44E48" w14:textId="5630E46F" w:rsidR="00901C8C" w:rsidRPr="00901C8C" w:rsidRDefault="00E95CC8" w:rsidP="00E95CC8">
      <w:pPr>
        <w:ind w:left="1080"/>
      </w:pPr>
      <w:r w:rsidRPr="00E95CC8">
        <w:rPr>
          <w:b/>
          <w:bCs/>
        </w:rPr>
        <w:t>Plan 2</w:t>
      </w:r>
      <w:r>
        <w:t>: 9</w:t>
      </w:r>
      <w:r w:rsidRPr="00901C8C">
        <w:t xml:space="preserve">% voted that 100% of school recognition funds be distributed to ALL </w:t>
      </w:r>
      <w:r>
        <w:t xml:space="preserve">INSTRUCTIONAL staff </w:t>
      </w:r>
      <w:proofErr w:type="gramStart"/>
      <w:r>
        <w:t>( teachers</w:t>
      </w:r>
      <w:proofErr w:type="gramEnd"/>
      <w:r>
        <w:t xml:space="preserve">, associate teachers, tutors, and paraprofessionals) </w:t>
      </w:r>
      <w:r w:rsidRPr="00901C8C">
        <w:t>who worked at OMES during 2022-2023 school year between Aug and June (prorated based on date of hire and hours of day)</w:t>
      </w:r>
    </w:p>
    <w:p w14:paraId="29CB3629" w14:textId="60A0A826" w:rsidR="005D32F1" w:rsidRDefault="00E95CC8" w:rsidP="005D32F1">
      <w:pPr>
        <w:pStyle w:val="ListParagraph"/>
        <w:ind w:left="1080"/>
      </w:pPr>
      <w:r w:rsidRPr="00E95CC8">
        <w:rPr>
          <w:b/>
          <w:bCs/>
        </w:rPr>
        <w:t>Plan 3</w:t>
      </w:r>
      <w:r>
        <w:t>: 13%</w:t>
      </w:r>
      <w:r w:rsidRPr="00901C8C">
        <w:t xml:space="preserve"> voted that </w:t>
      </w:r>
      <w:r>
        <w:t>95</w:t>
      </w:r>
      <w:r w:rsidRPr="00901C8C">
        <w:t xml:space="preserve">% of school recognition funds be distributed to ALL STAFF AND FACULTY (instructional and non-instructional) who worked at OMES during 2022-2023 school year between Aug and June (prorated based on date of hire and hours of </w:t>
      </w:r>
      <w:proofErr w:type="gramStart"/>
      <w:r w:rsidRPr="00901C8C">
        <w:t>day)</w:t>
      </w:r>
      <w:r>
        <w:t xml:space="preserve">  &amp;</w:t>
      </w:r>
      <w:proofErr w:type="gramEnd"/>
      <w:r>
        <w:t xml:space="preserve"> 5% </w:t>
      </w:r>
      <w:r>
        <w:lastRenderedPageBreak/>
        <w:t xml:space="preserve">distributed to the School Advisory Council (SAC) to support initiatives outlined in the School Improvement Plan. </w:t>
      </w:r>
    </w:p>
    <w:p w14:paraId="727F6910" w14:textId="77777777" w:rsidR="00E95CC8" w:rsidRDefault="00E95CC8" w:rsidP="00E95CC8">
      <w:pPr>
        <w:pStyle w:val="ListParagraph"/>
        <w:ind w:left="1080"/>
        <w:rPr>
          <w:b/>
          <w:bCs/>
        </w:rPr>
      </w:pPr>
    </w:p>
    <w:p w14:paraId="76988292" w14:textId="79274498" w:rsidR="00E95CC8" w:rsidRDefault="00E95CC8" w:rsidP="00E95CC8">
      <w:pPr>
        <w:pStyle w:val="ListParagraph"/>
        <w:ind w:left="1080"/>
      </w:pPr>
      <w:r>
        <w:rPr>
          <w:b/>
          <w:bCs/>
        </w:rPr>
        <w:t>Plan 4</w:t>
      </w:r>
      <w:r w:rsidRPr="00E95CC8">
        <w:t>:</w:t>
      </w:r>
      <w:r>
        <w:t xml:space="preserve"> 1</w:t>
      </w:r>
      <w:r w:rsidRPr="00901C8C">
        <w:t xml:space="preserve">% voted that </w:t>
      </w:r>
      <w:r>
        <w:t>95</w:t>
      </w:r>
      <w:r w:rsidRPr="00901C8C">
        <w:t xml:space="preserve">% of school recognition funds be distributed to ALL </w:t>
      </w:r>
      <w:r>
        <w:t xml:space="preserve">INSTRUCTIONAL staff </w:t>
      </w:r>
      <w:proofErr w:type="gramStart"/>
      <w:r>
        <w:t>( teachers</w:t>
      </w:r>
      <w:proofErr w:type="gramEnd"/>
      <w:r>
        <w:t xml:space="preserve">, associate teachers, tutors, and paraprofessionals) </w:t>
      </w:r>
      <w:r w:rsidRPr="00901C8C">
        <w:t>who worked at OMES during 2022-2023 school year between Aug and June (prorated based on date of hire and hours of day)</w:t>
      </w:r>
      <w:r>
        <w:t xml:space="preserve"> &amp;</w:t>
      </w:r>
      <w:r>
        <w:t xml:space="preserve"> 5% distributed to the School Advisory Council (SAC) to support initiatives outlined in the School Improvement Plan. </w:t>
      </w:r>
    </w:p>
    <w:p w14:paraId="69E7C420" w14:textId="7F3322E5" w:rsidR="00E95CC8" w:rsidRPr="00901C8C" w:rsidRDefault="00E95CC8" w:rsidP="00E95CC8">
      <w:pPr>
        <w:ind w:left="1080"/>
      </w:pPr>
      <w:r>
        <w:t xml:space="preserve">Nobody </w:t>
      </w:r>
      <w:proofErr w:type="gramStart"/>
      <w:r>
        <w:t>hand wrote</w:t>
      </w:r>
      <w:proofErr w:type="gramEnd"/>
      <w:r>
        <w:t xml:space="preserve"> in for a plan 5. </w:t>
      </w:r>
    </w:p>
    <w:p w14:paraId="052B618C" w14:textId="7B5C006C" w:rsidR="00E95CC8" w:rsidRDefault="00E95CC8" w:rsidP="005D32F1">
      <w:pPr>
        <w:pStyle w:val="ListParagraph"/>
        <w:ind w:left="1080"/>
      </w:pPr>
    </w:p>
    <w:p w14:paraId="39222E45" w14:textId="77777777" w:rsidR="00A77036" w:rsidRDefault="00B814F8" w:rsidP="00E95CC8">
      <w:pPr>
        <w:pStyle w:val="ListParagraph"/>
        <w:numPr>
          <w:ilvl w:val="0"/>
          <w:numId w:val="3"/>
        </w:numPr>
      </w:pPr>
      <w:r w:rsidRPr="00AF1EDC">
        <w:rPr>
          <w:b/>
          <w:bCs/>
          <w:i/>
          <w:iCs/>
        </w:rPr>
        <w:t>Principal Update:</w:t>
      </w:r>
      <w:r w:rsidR="004675BE" w:rsidRPr="00AF1EDC">
        <w:rPr>
          <w:b/>
          <w:bCs/>
          <w:i/>
          <w:iCs/>
        </w:rPr>
        <w:t xml:space="preserve"> </w:t>
      </w:r>
      <w:r w:rsidR="00AF1EDC" w:rsidRPr="00B33A39">
        <w:t>Mrs. Keaton</w:t>
      </w:r>
      <w:r w:rsidR="005D32F1">
        <w:t xml:space="preserve"> </w:t>
      </w:r>
      <w:r w:rsidR="00E95CC8">
        <w:t>says OMES is rated “A” for the second year. Science, Math, ELA 3-5</w:t>
      </w:r>
      <w:r w:rsidR="00E95CC8" w:rsidRPr="00E95CC8">
        <w:rPr>
          <w:vertAlign w:val="superscript"/>
        </w:rPr>
        <w:t>th</w:t>
      </w:r>
      <w:r w:rsidR="00E95CC8">
        <w:t xml:space="preserve"> grade testing averages lead us to being an A school!!  Next year the school grade is stand alone for 3</w:t>
      </w:r>
      <w:r w:rsidR="00E95CC8" w:rsidRPr="00E95CC8">
        <w:rPr>
          <w:vertAlign w:val="superscript"/>
        </w:rPr>
        <w:t>rd</w:t>
      </w:r>
      <w:r w:rsidR="00E95CC8">
        <w:t xml:space="preserve"> grade reading and 5</w:t>
      </w:r>
      <w:r w:rsidR="00E95CC8" w:rsidRPr="00E95CC8">
        <w:rPr>
          <w:vertAlign w:val="superscript"/>
        </w:rPr>
        <w:t>th</w:t>
      </w:r>
      <w:r w:rsidR="00E95CC8">
        <w:t xml:space="preserve"> grade science. Keaton says we have all seen the pie charts where 95% is what we do well and 5% is ESE – there is a massive focus to do what we need to do to close the slice. There are 2 targeted focuses. </w:t>
      </w:r>
      <w:r w:rsidR="00A77036">
        <w:br/>
      </w:r>
      <w:r w:rsidR="00E95CC8">
        <w:t xml:space="preserve">1. High Quality Teaching  </w:t>
      </w:r>
      <w:r w:rsidR="00A77036">
        <w:br/>
      </w:r>
      <w:r w:rsidR="00E95CC8">
        <w:t xml:space="preserve">2. Teaching </w:t>
      </w:r>
      <w:proofErr w:type="gramStart"/>
      <w:r w:rsidR="00A77036">
        <w:t>the standards</w:t>
      </w:r>
      <w:proofErr w:type="gramEnd"/>
      <w:r w:rsidR="00E95CC8">
        <w:t xml:space="preserve"> to our children. </w:t>
      </w:r>
      <w:r w:rsidR="00A77036">
        <w:br/>
      </w:r>
    </w:p>
    <w:p w14:paraId="41ADF07B" w14:textId="2BD23A1A" w:rsidR="009306F9" w:rsidRDefault="00E95CC8" w:rsidP="00A77036">
      <w:pPr>
        <w:pStyle w:val="ListParagraph"/>
        <w:numPr>
          <w:ilvl w:val="0"/>
          <w:numId w:val="6"/>
        </w:numPr>
      </w:pPr>
      <w:r>
        <w:t xml:space="preserve">Mrs. Keaton recognized Mrs. Canada for being a </w:t>
      </w:r>
      <w:r w:rsidR="00A77036">
        <w:t>high-quality</w:t>
      </w:r>
      <w:r>
        <w:t xml:space="preserve"> substitute teacher! </w:t>
      </w:r>
    </w:p>
    <w:p w14:paraId="44D15C59" w14:textId="1DF2277F" w:rsidR="00A77036" w:rsidRDefault="00A77036" w:rsidP="00A77036">
      <w:pPr>
        <w:pStyle w:val="ListParagraph"/>
        <w:ind w:left="1080"/>
      </w:pPr>
      <w:r w:rsidRPr="00A77036">
        <w:t>Mrs. Keaton also wanted to share that $13,036.80 was the amount of money that SAC received in</w:t>
      </w:r>
      <w:r>
        <w:t xml:space="preserve"> 2023 from the previous year’s School Recognition Fund. We will not be receiving money in 2024 since the vote changed. </w:t>
      </w:r>
    </w:p>
    <w:p w14:paraId="125838AC" w14:textId="77777777" w:rsidR="00A77036" w:rsidRDefault="00A77036" w:rsidP="00A77036">
      <w:pPr>
        <w:pStyle w:val="ListParagraph"/>
        <w:ind w:left="1080"/>
      </w:pPr>
    </w:p>
    <w:p w14:paraId="4E5007AE" w14:textId="27E31305" w:rsidR="00A77036" w:rsidRPr="004675BE" w:rsidRDefault="00A77036" w:rsidP="00A77036">
      <w:pPr>
        <w:pStyle w:val="ListParagraph"/>
        <w:numPr>
          <w:ilvl w:val="0"/>
          <w:numId w:val="5"/>
        </w:numPr>
      </w:pPr>
      <w:r w:rsidRPr="00A77036">
        <w:t xml:space="preserve">There is a </w:t>
      </w:r>
      <w:proofErr w:type="gramStart"/>
      <w:r w:rsidRPr="00A77036">
        <w:t>4 week</w:t>
      </w:r>
      <w:proofErr w:type="gramEnd"/>
      <w:r w:rsidRPr="00A77036">
        <w:t xml:space="preserve"> cooking class starting Jan 22</w:t>
      </w:r>
      <w:r>
        <w:rPr>
          <w:b/>
          <w:bCs/>
          <w:i/>
          <w:iCs/>
        </w:rPr>
        <w:t>-</w:t>
      </w:r>
      <w:r>
        <w:t xml:space="preserve"> Feb 12</w:t>
      </w:r>
      <w:r w:rsidRPr="00A77036">
        <w:rPr>
          <w:vertAlign w:val="superscript"/>
        </w:rPr>
        <w:t>th</w:t>
      </w:r>
      <w:r>
        <w:t xml:space="preserve"> on Fridays. It is $</w:t>
      </w:r>
      <w:proofErr w:type="gramStart"/>
      <w:r>
        <w:t>200</w:t>
      </w:r>
      <w:proofErr w:type="gramEnd"/>
      <w:r>
        <w:t xml:space="preserve"> we need a min of 5 children and a max of 20. It will be in the cafeteria right after school. </w:t>
      </w:r>
    </w:p>
    <w:p w14:paraId="013E38CD" w14:textId="09461B87" w:rsidR="00E67233" w:rsidRDefault="00E67233" w:rsidP="00B82E2A">
      <w:r w:rsidRPr="00E67233">
        <w:rPr>
          <w:b/>
          <w:bCs/>
          <w:i/>
          <w:iCs/>
        </w:rPr>
        <w:t>Meeting Adjourned</w:t>
      </w:r>
      <w:r>
        <w:t xml:space="preserve"> </w:t>
      </w:r>
      <w:r w:rsidR="00664E24">
        <w:t>4:</w:t>
      </w:r>
      <w:r w:rsidR="00A77036">
        <w:t>59</w:t>
      </w:r>
      <w:r w:rsidR="00664E24">
        <w:t>pm</w:t>
      </w:r>
      <w:r>
        <w:t xml:space="preserve"> motion made by </w:t>
      </w:r>
      <w:r w:rsidR="00664E24">
        <w:t>Kim</w:t>
      </w:r>
      <w:r>
        <w:t xml:space="preserve"> second</w:t>
      </w:r>
      <w:r w:rsidR="00A77036">
        <w:t xml:space="preserve"> by</w:t>
      </w:r>
      <w:r>
        <w:t xml:space="preserve"> </w:t>
      </w:r>
      <w:r w:rsidR="00A77036">
        <w:t xml:space="preserve">Devin- </w:t>
      </w:r>
      <w:r>
        <w:t xml:space="preserve">motion </w:t>
      </w:r>
      <w:r w:rsidR="004675BE">
        <w:t>Carr</w:t>
      </w:r>
      <w:r w:rsidR="00506951">
        <w:t>ies</w:t>
      </w:r>
      <w:r w:rsidR="004675BE">
        <w:t xml:space="preserve"> to end meeting</w:t>
      </w:r>
      <w:r>
        <w:t xml:space="preserve">. </w:t>
      </w:r>
    </w:p>
    <w:sectPr w:rsidR="00E672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17C5B"/>
    <w:multiLevelType w:val="hybridMultilevel"/>
    <w:tmpl w:val="8D28A67C"/>
    <w:lvl w:ilvl="0" w:tplc="C53AFD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81958"/>
    <w:multiLevelType w:val="hybridMultilevel"/>
    <w:tmpl w:val="80A84C0E"/>
    <w:lvl w:ilvl="0" w:tplc="1ABCFAF0">
      <w:start w:val="30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BBF1741"/>
    <w:multiLevelType w:val="hybridMultilevel"/>
    <w:tmpl w:val="21D09F24"/>
    <w:lvl w:ilvl="0" w:tplc="022A547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7867F9"/>
    <w:multiLevelType w:val="hybridMultilevel"/>
    <w:tmpl w:val="57DE5564"/>
    <w:lvl w:ilvl="0" w:tplc="D31C633C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1767A0B"/>
    <w:multiLevelType w:val="hybridMultilevel"/>
    <w:tmpl w:val="672A4D54"/>
    <w:lvl w:ilvl="0" w:tplc="187EEA2E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8AE7320"/>
    <w:multiLevelType w:val="hybridMultilevel"/>
    <w:tmpl w:val="C7BAA27A"/>
    <w:lvl w:ilvl="0" w:tplc="0486F3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2852251">
    <w:abstractNumId w:val="0"/>
  </w:num>
  <w:num w:numId="2" w16cid:durableId="63141385">
    <w:abstractNumId w:val="5"/>
  </w:num>
  <w:num w:numId="3" w16cid:durableId="1776628088">
    <w:abstractNumId w:val="2"/>
  </w:num>
  <w:num w:numId="4" w16cid:durableId="1319845932">
    <w:abstractNumId w:val="1"/>
  </w:num>
  <w:num w:numId="5" w16cid:durableId="1790313457">
    <w:abstractNumId w:val="3"/>
  </w:num>
  <w:num w:numId="6" w16cid:durableId="58368558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E99"/>
    <w:rsid w:val="00064FE5"/>
    <w:rsid w:val="0007067C"/>
    <w:rsid w:val="00072F07"/>
    <w:rsid w:val="000821C3"/>
    <w:rsid w:val="00134FCD"/>
    <w:rsid w:val="00214F85"/>
    <w:rsid w:val="00237902"/>
    <w:rsid w:val="00292EDC"/>
    <w:rsid w:val="003444F3"/>
    <w:rsid w:val="003D0273"/>
    <w:rsid w:val="0046088F"/>
    <w:rsid w:val="004675BE"/>
    <w:rsid w:val="00506951"/>
    <w:rsid w:val="0054188E"/>
    <w:rsid w:val="005D32F1"/>
    <w:rsid w:val="00664E24"/>
    <w:rsid w:val="006F1E99"/>
    <w:rsid w:val="00704C7B"/>
    <w:rsid w:val="007F7300"/>
    <w:rsid w:val="00825F6A"/>
    <w:rsid w:val="00860604"/>
    <w:rsid w:val="00901C8C"/>
    <w:rsid w:val="009113AF"/>
    <w:rsid w:val="00922FAF"/>
    <w:rsid w:val="009306F9"/>
    <w:rsid w:val="009C0180"/>
    <w:rsid w:val="009E6C02"/>
    <w:rsid w:val="00A77036"/>
    <w:rsid w:val="00AA1F17"/>
    <w:rsid w:val="00AA4CE5"/>
    <w:rsid w:val="00AF1EDC"/>
    <w:rsid w:val="00B33A39"/>
    <w:rsid w:val="00B814F8"/>
    <w:rsid w:val="00B82E2A"/>
    <w:rsid w:val="00B966DC"/>
    <w:rsid w:val="00BC7D60"/>
    <w:rsid w:val="00C12B7E"/>
    <w:rsid w:val="00C14B8F"/>
    <w:rsid w:val="00C248F2"/>
    <w:rsid w:val="00CB4A04"/>
    <w:rsid w:val="00CD7580"/>
    <w:rsid w:val="00E5725F"/>
    <w:rsid w:val="00E67233"/>
    <w:rsid w:val="00E95CC8"/>
    <w:rsid w:val="00EC7EFE"/>
    <w:rsid w:val="00FB2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ADA63"/>
  <w15:chartTrackingRefBased/>
  <w15:docId w15:val="{6CD96BC6-0887-49EF-9BAF-E66C39308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4B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44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44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eff@bettygriffincenter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Devin Schneider</dc:creator>
  <cp:keywords/>
  <dc:description/>
  <cp:lastModifiedBy>Devin Schneider</cp:lastModifiedBy>
  <cp:revision>4</cp:revision>
  <dcterms:created xsi:type="dcterms:W3CDTF">2023-12-15T17:31:00Z</dcterms:created>
  <dcterms:modified xsi:type="dcterms:W3CDTF">2023-12-15T17:44:00Z</dcterms:modified>
</cp:coreProperties>
</file>